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E78" w:rsidRPr="000F276A" w:rsidRDefault="00A11E78" w:rsidP="00A4496F">
      <w:pPr>
        <w:widowControl/>
        <w:shd w:val="clear" w:color="auto" w:fill="FFFFFF"/>
        <w:spacing w:after="75" w:line="560" w:lineRule="exact"/>
        <w:jc w:val="center"/>
        <w:rPr>
          <w:rFonts w:ascii="华文中宋" w:eastAsia="华文中宋" w:hAnsi="华文中宋" w:cs="宋体" w:hint="eastAsia"/>
          <w:color w:val="464646"/>
          <w:kern w:val="0"/>
          <w:szCs w:val="21"/>
        </w:rPr>
      </w:pPr>
      <w:r w:rsidRPr="000F276A">
        <w:rPr>
          <w:rFonts w:ascii="华文中宋" w:eastAsia="华文中宋" w:hAnsi="华文中宋" w:cs="宋体" w:hint="eastAsia"/>
          <w:b/>
          <w:bCs/>
          <w:color w:val="ED1C24"/>
          <w:kern w:val="0"/>
          <w:sz w:val="36"/>
          <w:szCs w:val="36"/>
        </w:rPr>
        <w:t> 中央纪委、中组部、人事部</w:t>
      </w:r>
    </w:p>
    <w:p w:rsidR="00A11E78" w:rsidRPr="00A11E78" w:rsidRDefault="00A11E78" w:rsidP="00A4496F">
      <w:pPr>
        <w:widowControl/>
        <w:shd w:val="clear" w:color="auto" w:fill="FFFFFF"/>
        <w:spacing w:after="75" w:line="560" w:lineRule="exact"/>
        <w:jc w:val="center"/>
        <w:rPr>
          <w:rFonts w:ascii="simsun" w:eastAsia="宋体" w:hAnsi="simsun" w:cs="宋体" w:hint="eastAsia"/>
          <w:color w:val="464646"/>
          <w:kern w:val="0"/>
          <w:szCs w:val="21"/>
        </w:rPr>
      </w:pPr>
      <w:r w:rsidRPr="000F276A">
        <w:rPr>
          <w:rFonts w:ascii="华文中宋" w:eastAsia="华文中宋" w:hAnsi="华文中宋" w:cs="宋体" w:hint="eastAsia"/>
          <w:b/>
          <w:bCs/>
          <w:color w:val="ED1C24"/>
          <w:spacing w:val="-20"/>
          <w:kern w:val="0"/>
          <w:sz w:val="36"/>
          <w:szCs w:val="36"/>
        </w:rPr>
        <w:t>关于受党纪处分的党政机关工作人员年度考核有关问题的意见</w:t>
      </w:r>
      <w:r w:rsidRPr="00A11E78">
        <w:rPr>
          <w:rFonts w:ascii="仿宋_GB2312" w:eastAsia="仿宋_GB2312" w:hAnsi="simsun" w:cs="宋体" w:hint="eastAsia"/>
          <w:b/>
          <w:bCs/>
          <w:color w:val="464646"/>
          <w:kern w:val="0"/>
          <w:sz w:val="30"/>
          <w:szCs w:val="30"/>
        </w:rPr>
        <w:br/>
      </w:r>
      <w:r w:rsidRPr="000F276A">
        <w:rPr>
          <w:rFonts w:ascii="楷体_GB2312" w:eastAsia="楷体_GB2312" w:hAnsi="simsun" w:cs="宋体" w:hint="eastAsia"/>
          <w:color w:val="464646"/>
          <w:kern w:val="0"/>
          <w:sz w:val="30"/>
          <w:szCs w:val="30"/>
        </w:rPr>
        <w:t>（ 一九九八年四月八日）</w:t>
      </w:r>
    </w:p>
    <w:p w:rsidR="00A11E78" w:rsidRPr="000F276A" w:rsidRDefault="00091130" w:rsidP="00A4496F">
      <w:pPr>
        <w:widowControl/>
        <w:shd w:val="clear" w:color="auto" w:fill="FFFFFF"/>
        <w:spacing w:after="75" w:line="560" w:lineRule="exact"/>
        <w:jc w:val="center"/>
        <w:rPr>
          <w:rFonts w:ascii="仿宋_GB2312" w:eastAsia="仿宋_GB2312" w:hAnsi="simsun" w:cs="宋体" w:hint="eastAsia"/>
          <w:color w:val="464646"/>
          <w:kern w:val="0"/>
          <w:sz w:val="30"/>
          <w:szCs w:val="30"/>
        </w:rPr>
      </w:pPr>
      <w:r w:rsidRPr="000F276A">
        <w:rPr>
          <w:rFonts w:ascii="仿宋_GB2312" w:eastAsia="仿宋_GB2312" w:hAnsi="simsun" w:cs="宋体" w:hint="eastAsia"/>
          <w:b/>
          <w:bCs/>
          <w:color w:val="ED1C24"/>
          <w:kern w:val="0"/>
          <w:sz w:val="30"/>
          <w:szCs w:val="30"/>
        </w:rPr>
        <w:t>组通字[1998]19号</w:t>
      </w:r>
      <w:r w:rsidR="00A11E78" w:rsidRPr="000F276A">
        <w:rPr>
          <w:rFonts w:ascii="仿宋_GB2312" w:eastAsia="仿宋_GB2312" w:hAnsi="simsun" w:cs="宋体" w:hint="eastAsia"/>
          <w:color w:val="464646"/>
          <w:kern w:val="0"/>
          <w:sz w:val="30"/>
          <w:szCs w:val="30"/>
        </w:rPr>
        <w:t> </w:t>
      </w:r>
    </w:p>
    <w:p w:rsidR="00FA472F" w:rsidRPr="00A11E78" w:rsidRDefault="00A11E78" w:rsidP="00A4496F">
      <w:pPr>
        <w:widowControl/>
        <w:shd w:val="clear" w:color="auto" w:fill="FFFFFF"/>
        <w:spacing w:after="75" w:line="560" w:lineRule="exact"/>
        <w:ind w:firstLine="600"/>
        <w:jc w:val="left"/>
      </w:pPr>
      <w:r w:rsidRPr="00A11E78">
        <w:rPr>
          <w:rFonts w:ascii="仿宋_GB2312" w:eastAsia="仿宋_GB2312" w:hAnsi="simsun" w:cs="宋体" w:hint="eastAsia"/>
          <w:color w:val="464646"/>
          <w:kern w:val="0"/>
          <w:sz w:val="30"/>
          <w:szCs w:val="30"/>
        </w:rPr>
        <w:t>为了进一步完善年度考核制度，做好年度考核工作，现对受党纪处分的党委、人大、政协、法院、检察院、人民团体机关工作人员和政府机关公务员确定年度考核等次的有关问题，提出如下意见：</w:t>
      </w:r>
      <w:r w:rsidRPr="00A11E78">
        <w:rPr>
          <w:rFonts w:ascii="仿宋_GB2312" w:eastAsia="仿宋_GB2312" w:hAnsi="simsun" w:cs="宋体" w:hint="eastAsia"/>
          <w:color w:val="464646"/>
          <w:kern w:val="0"/>
          <w:sz w:val="30"/>
          <w:szCs w:val="30"/>
        </w:rPr>
        <w:br/>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一、</w:t>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受党内警告处分的当年，参加年度考核，不得确定为优秀等次。</w:t>
      </w:r>
      <w:r w:rsidRPr="00A11E78">
        <w:rPr>
          <w:rFonts w:ascii="仿宋_GB2312" w:eastAsia="仿宋_GB2312" w:hAnsi="simsun" w:cs="宋体" w:hint="eastAsia"/>
          <w:color w:val="464646"/>
          <w:kern w:val="0"/>
          <w:sz w:val="30"/>
          <w:szCs w:val="30"/>
        </w:rPr>
        <w:br/>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二、</w:t>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受党内严重警告处分的当年，参加年度考核，因与职务行为有关的错误而受严重警告处分的，确定为不称职；因其他错误而受严重警告处分的，只写评语不确定等次。</w:t>
      </w:r>
      <w:r w:rsidRPr="00A11E78">
        <w:rPr>
          <w:rFonts w:ascii="仿宋_GB2312" w:eastAsia="仿宋_GB2312" w:hAnsi="simsun" w:cs="宋体" w:hint="eastAsia"/>
          <w:color w:val="464646"/>
          <w:kern w:val="0"/>
          <w:sz w:val="30"/>
          <w:szCs w:val="30"/>
        </w:rPr>
        <w:br/>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三、</w:t>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受撤销党内职务处分的当年，参加年度考核，确定为不称职；第二年按其新任职务参加年度考核，按规定条件确定等次。</w:t>
      </w:r>
      <w:r w:rsidRPr="00A11E78">
        <w:rPr>
          <w:rFonts w:ascii="仿宋_GB2312" w:eastAsia="仿宋_GB2312" w:hAnsi="simsun" w:cs="宋体" w:hint="eastAsia"/>
          <w:color w:val="464646"/>
          <w:kern w:val="0"/>
          <w:sz w:val="30"/>
          <w:szCs w:val="30"/>
        </w:rPr>
        <w:br/>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四、</w:t>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受留党察看处分的当年，参加年度考核，确定为不称职；受留党察看一年处分的第二年，参加年度考核，只写评语不确定等次；受留党察看二年处分的，第二年和第三年参加年度考核，只写评语不确定等次。</w:t>
      </w:r>
      <w:r w:rsidRPr="00A11E78">
        <w:rPr>
          <w:rFonts w:ascii="仿宋_GB2312" w:eastAsia="仿宋_GB2312" w:hAnsi="simsun" w:cs="宋体" w:hint="eastAsia"/>
          <w:color w:val="464646"/>
          <w:kern w:val="0"/>
          <w:sz w:val="30"/>
          <w:szCs w:val="30"/>
        </w:rPr>
        <w:br/>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五、</w:t>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受开除党籍处分的当年，参加年度考核，确定为不称职；第二年和第三年参加年度考核，只写评语不确定等次。</w:t>
      </w:r>
      <w:r w:rsidRPr="00A11E78">
        <w:rPr>
          <w:rFonts w:ascii="仿宋_GB2312" w:eastAsia="仿宋_GB2312" w:hAnsi="simsun" w:cs="宋体" w:hint="eastAsia"/>
          <w:color w:val="464646"/>
          <w:kern w:val="0"/>
          <w:sz w:val="30"/>
          <w:szCs w:val="30"/>
        </w:rPr>
        <w:br/>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六、</w:t>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涉嫌违犯党纪被立案检查的，可以参加年度考核，但在其受检查期间不确定等次。结案后，不给予党纪处分的，按规定补定等次；给予党纪处分的，按规定上述一、二、三、四、五条的规定办理。</w:t>
      </w:r>
      <w:r w:rsidRPr="00A11E78">
        <w:rPr>
          <w:rFonts w:ascii="仿宋_GB2312" w:eastAsia="仿宋_GB2312" w:hAnsi="simsun" w:cs="宋体" w:hint="eastAsia"/>
          <w:color w:val="464646"/>
          <w:kern w:val="0"/>
          <w:sz w:val="30"/>
          <w:szCs w:val="30"/>
        </w:rPr>
        <w:br/>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七、</w:t>
      </w:r>
      <w:r w:rsidRPr="00A11E78">
        <w:rPr>
          <w:rFonts w:ascii="simsun" w:eastAsia="宋体" w:hAnsi="simsun" w:cs="宋体"/>
          <w:color w:val="464646"/>
          <w:kern w:val="0"/>
          <w:sz w:val="30"/>
          <w:szCs w:val="30"/>
        </w:rPr>
        <w:t> </w:t>
      </w:r>
      <w:r w:rsidRPr="00A11E78">
        <w:rPr>
          <w:rFonts w:ascii="仿宋_GB2312" w:eastAsia="仿宋_GB2312" w:hAnsi="simsun" w:cs="宋体" w:hint="eastAsia"/>
          <w:color w:val="464646"/>
          <w:kern w:val="0"/>
          <w:sz w:val="30"/>
          <w:szCs w:val="30"/>
        </w:rPr>
        <w:t>受党纪处分同时又受行政处分的，按受党纪处分的情况确定其考核等次。</w:t>
      </w:r>
      <w:r w:rsidRPr="00A11E78">
        <w:rPr>
          <w:rFonts w:ascii="仿宋_GB2312" w:eastAsia="仿宋_GB2312" w:hAnsi="simsun" w:cs="宋体" w:hint="eastAsia"/>
          <w:color w:val="464646"/>
          <w:kern w:val="0"/>
          <w:sz w:val="30"/>
          <w:szCs w:val="30"/>
        </w:rPr>
        <w:br/>
      </w:r>
      <w:r w:rsidRPr="00A11E78">
        <w:rPr>
          <w:rFonts w:ascii="simsun" w:eastAsia="宋体" w:hAnsi="simsun" w:cs="宋体"/>
          <w:color w:val="464646"/>
          <w:kern w:val="0"/>
          <w:sz w:val="30"/>
          <w:szCs w:val="30"/>
        </w:rPr>
        <w:t>    </w:t>
      </w:r>
      <w:r w:rsidR="00A4496F">
        <w:rPr>
          <w:rFonts w:ascii="simsun" w:eastAsia="宋体" w:hAnsi="simsun" w:cs="宋体" w:hint="eastAsia"/>
          <w:color w:val="464646"/>
          <w:kern w:val="0"/>
          <w:sz w:val="30"/>
          <w:szCs w:val="30"/>
        </w:rPr>
        <w:t xml:space="preserve">  </w:t>
      </w:r>
      <w:r w:rsidRPr="00A11E78">
        <w:rPr>
          <w:rFonts w:ascii="仿宋_GB2312" w:eastAsia="仿宋_GB2312" w:hAnsi="simsun" w:cs="宋体" w:hint="eastAsia"/>
          <w:color w:val="464646"/>
          <w:kern w:val="0"/>
          <w:sz w:val="30"/>
          <w:szCs w:val="30"/>
        </w:rPr>
        <w:t>企业、事业单位对受党纪处分人中确定年度考核等次，可参照本意见执行。</w:t>
      </w:r>
    </w:p>
    <w:sectPr w:rsidR="00FA472F" w:rsidRPr="00A11E78" w:rsidSect="0009113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41A" w:rsidRDefault="00E0341A" w:rsidP="00A11E78">
      <w:r>
        <w:separator/>
      </w:r>
    </w:p>
  </w:endnote>
  <w:endnote w:type="continuationSeparator" w:id="1">
    <w:p w:rsidR="00E0341A" w:rsidRDefault="00E0341A" w:rsidP="00A11E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41A" w:rsidRDefault="00E0341A" w:rsidP="00A11E78">
      <w:r>
        <w:separator/>
      </w:r>
    </w:p>
  </w:footnote>
  <w:footnote w:type="continuationSeparator" w:id="1">
    <w:p w:rsidR="00E0341A" w:rsidRDefault="00E0341A" w:rsidP="00A11E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1E78"/>
    <w:rsid w:val="00091130"/>
    <w:rsid w:val="000F276A"/>
    <w:rsid w:val="005E60AE"/>
    <w:rsid w:val="00A11E78"/>
    <w:rsid w:val="00A4496F"/>
    <w:rsid w:val="00E0341A"/>
    <w:rsid w:val="00FA47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AE"/>
    <w:pPr>
      <w:widowControl w:val="0"/>
      <w:jc w:val="both"/>
    </w:pPr>
  </w:style>
  <w:style w:type="paragraph" w:styleId="2">
    <w:name w:val="heading 2"/>
    <w:basedOn w:val="a"/>
    <w:link w:val="2Char"/>
    <w:uiPriority w:val="9"/>
    <w:qFormat/>
    <w:rsid w:val="00A11E7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A11E7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1E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1E78"/>
    <w:rPr>
      <w:sz w:val="18"/>
      <w:szCs w:val="18"/>
    </w:rPr>
  </w:style>
  <w:style w:type="paragraph" w:styleId="a4">
    <w:name w:val="footer"/>
    <w:basedOn w:val="a"/>
    <w:link w:val="Char0"/>
    <w:uiPriority w:val="99"/>
    <w:semiHidden/>
    <w:unhideWhenUsed/>
    <w:rsid w:val="00A11E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1E78"/>
    <w:rPr>
      <w:sz w:val="18"/>
      <w:szCs w:val="18"/>
    </w:rPr>
  </w:style>
  <w:style w:type="character" w:customStyle="1" w:styleId="2Char">
    <w:name w:val="标题 2 Char"/>
    <w:basedOn w:val="a0"/>
    <w:link w:val="2"/>
    <w:uiPriority w:val="9"/>
    <w:rsid w:val="00A11E78"/>
    <w:rPr>
      <w:rFonts w:ascii="宋体" w:eastAsia="宋体" w:hAnsi="宋体" w:cs="宋体"/>
      <w:b/>
      <w:bCs/>
      <w:kern w:val="0"/>
      <w:sz w:val="36"/>
      <w:szCs w:val="36"/>
    </w:rPr>
  </w:style>
  <w:style w:type="character" w:customStyle="1" w:styleId="3Char">
    <w:name w:val="标题 3 Char"/>
    <w:basedOn w:val="a0"/>
    <w:link w:val="3"/>
    <w:uiPriority w:val="9"/>
    <w:rsid w:val="00A11E78"/>
    <w:rPr>
      <w:rFonts w:ascii="宋体" w:eastAsia="宋体" w:hAnsi="宋体" w:cs="宋体"/>
      <w:b/>
      <w:bCs/>
      <w:kern w:val="0"/>
      <w:sz w:val="27"/>
      <w:szCs w:val="27"/>
    </w:rPr>
  </w:style>
  <w:style w:type="character" w:customStyle="1" w:styleId="time">
    <w:name w:val="time"/>
    <w:basedOn w:val="a0"/>
    <w:rsid w:val="00A11E78"/>
  </w:style>
  <w:style w:type="character" w:customStyle="1" w:styleId="sgtxtb">
    <w:name w:val="sg_txtb"/>
    <w:basedOn w:val="a0"/>
    <w:rsid w:val="00A11E78"/>
  </w:style>
  <w:style w:type="character" w:customStyle="1" w:styleId="apple-converted-space">
    <w:name w:val="apple-converted-space"/>
    <w:basedOn w:val="a0"/>
    <w:rsid w:val="00A11E78"/>
  </w:style>
  <w:style w:type="character" w:styleId="a5">
    <w:name w:val="Hyperlink"/>
    <w:basedOn w:val="a0"/>
    <w:uiPriority w:val="99"/>
    <w:semiHidden/>
    <w:unhideWhenUsed/>
    <w:rsid w:val="00A11E78"/>
    <w:rPr>
      <w:color w:val="0000FF"/>
      <w:u w:val="single"/>
    </w:rPr>
  </w:style>
  <w:style w:type="paragraph" w:styleId="a6">
    <w:name w:val="Normal (Web)"/>
    <w:basedOn w:val="a"/>
    <w:uiPriority w:val="99"/>
    <w:semiHidden/>
    <w:unhideWhenUsed/>
    <w:rsid w:val="00A11E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0157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577</Characters>
  <Application>Microsoft Office Word</Application>
  <DocSecurity>0</DocSecurity>
  <Lines>4</Lines>
  <Paragraphs>1</Paragraphs>
  <ScaleCrop>false</ScaleCrop>
  <Company>微软中国</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5</cp:revision>
  <dcterms:created xsi:type="dcterms:W3CDTF">2015-12-23T02:58:00Z</dcterms:created>
  <dcterms:modified xsi:type="dcterms:W3CDTF">2015-12-31T01:16:00Z</dcterms:modified>
</cp:coreProperties>
</file>